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167ACE" w:rsidP="001E159E">
      <w:pPr>
        <w:spacing w:after="180"/>
        <w:rPr>
          <w:b/>
          <w:sz w:val="44"/>
          <w:szCs w:val="44"/>
        </w:rPr>
      </w:pPr>
      <w:r>
        <w:rPr>
          <w:b/>
          <w:sz w:val="44"/>
          <w:szCs w:val="44"/>
        </w:rPr>
        <w:t>Part of a moving wave</w:t>
      </w:r>
    </w:p>
    <w:p w:rsidR="001E159E" w:rsidRDefault="001E159E" w:rsidP="001E159E">
      <w:pPr>
        <w:spacing w:after="180"/>
      </w:pPr>
    </w:p>
    <w:p w:rsidR="00EF6AA2" w:rsidRPr="00EF6AA2" w:rsidRDefault="00EF6AA2" w:rsidP="00EF6AA2">
      <w:pPr>
        <w:spacing w:line="276" w:lineRule="auto"/>
      </w:pPr>
      <w:r w:rsidRPr="00EF6AA2">
        <w:rPr>
          <w:lang w:val="en-US"/>
        </w:rPr>
        <w:t>A wave moves forward through the water.</w:t>
      </w:r>
    </w:p>
    <w:p w:rsidR="00EF6AA2" w:rsidRDefault="00EF6AA2" w:rsidP="00EF6AA2">
      <w:pPr>
        <w:spacing w:after="240"/>
        <w:rPr>
          <w:lang w:val="en-US"/>
        </w:rPr>
      </w:pPr>
      <w:r w:rsidRPr="00EF6AA2">
        <w:rPr>
          <w:lang w:val="en-US"/>
        </w:rPr>
        <w:t>But how does each bit of water move?</w:t>
      </w:r>
    </w:p>
    <w:p w:rsidR="00EF6AA2" w:rsidRPr="00EF6AA2" w:rsidRDefault="00EF6AA2" w:rsidP="00EF6AA2">
      <w:pPr>
        <w:spacing w:after="240"/>
      </w:pPr>
    </w:p>
    <w:p w:rsidR="001E159E" w:rsidRDefault="00EF6AA2" w:rsidP="00EF6AA2">
      <w:pPr>
        <w:spacing w:after="240"/>
        <w:jc w:val="center"/>
        <w:rPr>
          <w:szCs w:val="18"/>
        </w:rPr>
      </w:pPr>
      <w:r>
        <w:rPr>
          <w:noProof/>
          <w:szCs w:val="18"/>
          <w:lang w:eastAsia="en-GB"/>
        </w:rPr>
        <w:drawing>
          <wp:inline distT="0" distB="0" distL="0" distR="0" wp14:anchorId="133E901E">
            <wp:extent cx="4098168" cy="1311023"/>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0506" cy="1318169"/>
                    </a:xfrm>
                    <a:prstGeom prst="rect">
                      <a:avLst/>
                    </a:prstGeom>
                    <a:noFill/>
                  </pic:spPr>
                </pic:pic>
              </a:graphicData>
            </a:graphic>
          </wp:inline>
        </w:drawing>
      </w:r>
    </w:p>
    <w:p w:rsidR="00ED5C65" w:rsidRDefault="00ED5C65" w:rsidP="00EF6AA2">
      <w:pPr>
        <w:spacing w:line="276" w:lineRule="auto"/>
        <w:rPr>
          <w:szCs w:val="18"/>
          <w:lang w:val="en-US"/>
        </w:rPr>
      </w:pPr>
    </w:p>
    <w:p w:rsidR="00EF6AA2" w:rsidRPr="00EF6AA2" w:rsidRDefault="00EF6AA2" w:rsidP="00EF6AA2">
      <w:pPr>
        <w:spacing w:line="276" w:lineRule="auto"/>
        <w:rPr>
          <w:szCs w:val="18"/>
        </w:rPr>
      </w:pPr>
      <w:r w:rsidRPr="00EF6AA2">
        <w:rPr>
          <w:szCs w:val="18"/>
          <w:lang w:val="en-US"/>
        </w:rPr>
        <w:t>The yellow dot shows a bit of water in front of the wave.</w:t>
      </w:r>
    </w:p>
    <w:p w:rsidR="00EF6AA2" w:rsidRPr="00EF6AA2" w:rsidRDefault="00EF6AA2" w:rsidP="00EF6AA2">
      <w:pPr>
        <w:spacing w:after="240" w:line="276" w:lineRule="auto"/>
        <w:rPr>
          <w:szCs w:val="18"/>
        </w:rPr>
      </w:pPr>
      <w:r w:rsidRPr="00EF6AA2">
        <w:rPr>
          <w:szCs w:val="18"/>
          <w:lang w:val="en-US"/>
        </w:rPr>
        <w:t>The wave moves forward.</w:t>
      </w:r>
    </w:p>
    <w:p w:rsidR="00EF6AA2" w:rsidRPr="00EF6AA2" w:rsidRDefault="00EF6AA2" w:rsidP="00EF6AA2">
      <w:pPr>
        <w:spacing w:line="276" w:lineRule="auto"/>
        <w:rPr>
          <w:sz w:val="28"/>
          <w:szCs w:val="18"/>
        </w:rPr>
      </w:pPr>
      <w:r w:rsidRPr="00EF6AA2">
        <w:rPr>
          <w:sz w:val="28"/>
          <w:szCs w:val="18"/>
          <w:lang w:val="en-US"/>
        </w:rPr>
        <w:t xml:space="preserve">What do you think happens to this bit of water? </w:t>
      </w:r>
    </w:p>
    <w:p w:rsidR="001E159E" w:rsidRPr="00BD3A8F" w:rsidRDefault="001E159E" w:rsidP="00EF6AA2">
      <w:pPr>
        <w:spacing w:after="180"/>
        <w:rPr>
          <w:i/>
        </w:rPr>
      </w:pPr>
      <w:r w:rsidRPr="00BD3A8F">
        <w:rPr>
          <w:i/>
        </w:rPr>
        <w:t>For each statement, tick (</w:t>
      </w:r>
      <w:r w:rsidRPr="00BD3A8F">
        <w:rPr>
          <w:i/>
        </w:rPr>
        <w:sym w:font="Wingdings" w:char="F0FC"/>
      </w:r>
      <w:r w:rsidRPr="00BD3A8F">
        <w:rPr>
          <w:i/>
        </w:rPr>
        <w:t xml:space="preserve">) </w:t>
      </w:r>
      <w:r w:rsidRPr="00BD3A8F">
        <w:rPr>
          <w:b/>
          <w:i/>
        </w:rPr>
        <w:t>one</w:t>
      </w:r>
      <w:r w:rsidRPr="00BD3A8F">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EF6AA2" w:rsidRDefault="00EF6AA2" w:rsidP="00677EDD">
            <w:pPr>
              <w:tabs>
                <w:tab w:val="right" w:leader="dot" w:pos="8680"/>
              </w:tabs>
              <w:rPr>
                <w:rFonts w:eastAsia="Times New Roman" w:cs="Times New Roman"/>
                <w:highlight w:val="yellow"/>
                <w:lang w:eastAsia="en-GB"/>
              </w:rPr>
            </w:pPr>
            <w:r w:rsidRPr="00EF6AA2">
              <w:rPr>
                <w:rFonts w:eastAsia="Times New Roman" w:cs="Times New Roman"/>
                <w:lang w:eastAsia="en-GB"/>
              </w:rPr>
              <w:t>It moves up, then down and then up again.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EF6AA2">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shd w:val="clear" w:color="auto" w:fill="auto"/>
            <w:vAlign w:val="center"/>
          </w:tcPr>
          <w:p w:rsidR="001E159E" w:rsidRPr="00EF6AA2" w:rsidRDefault="00EF6AA2" w:rsidP="00677EDD">
            <w:pPr>
              <w:tabs>
                <w:tab w:val="right" w:leader="dot" w:pos="8680"/>
              </w:tabs>
              <w:rPr>
                <w:rFonts w:eastAsia="Times New Roman" w:cs="Times New Roman"/>
                <w:highlight w:val="yellow"/>
                <w:lang w:eastAsia="en-GB"/>
              </w:rPr>
            </w:pPr>
            <w:r w:rsidRPr="00EF6AA2">
              <w:rPr>
                <w:rFonts w:eastAsia="Times New Roman" w:cs="Times New Roman"/>
                <w:lang w:eastAsia="en-GB"/>
              </w:rPr>
              <w:t>It is pushed forward.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EF6AA2" w:rsidRDefault="001E159E" w:rsidP="00677EDD">
            <w:pPr>
              <w:tabs>
                <w:tab w:val="right" w:leader="dot" w:pos="8680"/>
              </w:tabs>
              <w:jc w:val="center"/>
              <w:rPr>
                <w:rFonts w:eastAsia="Times New Roman" w:cs="Times New Roman"/>
                <w:b/>
                <w:lang w:eastAsia="en-GB"/>
              </w:rPr>
            </w:pPr>
            <w:r w:rsidRPr="00EF6AA2">
              <w:rPr>
                <w:rFonts w:eastAsia="Times New Roman" w:cs="Times New Roman"/>
                <w:b/>
                <w:lang w:eastAsia="en-GB"/>
              </w:rPr>
              <w:t>C</w:t>
            </w:r>
          </w:p>
        </w:tc>
        <w:tc>
          <w:tcPr>
            <w:tcW w:w="4395" w:type="dxa"/>
            <w:tcBorders>
              <w:left w:val="nil"/>
            </w:tcBorders>
            <w:vAlign w:val="center"/>
          </w:tcPr>
          <w:p w:rsidR="001E159E" w:rsidRPr="00EF6AA2" w:rsidRDefault="00EF6AA2" w:rsidP="00ED5C65">
            <w:pPr>
              <w:tabs>
                <w:tab w:val="right" w:leader="dot" w:pos="8680"/>
              </w:tabs>
              <w:rPr>
                <w:rFonts w:eastAsia="Times New Roman" w:cs="Times New Roman"/>
                <w:lang w:eastAsia="en-GB"/>
              </w:rPr>
            </w:pPr>
            <w:r w:rsidRPr="00EF6AA2">
              <w:rPr>
                <w:rFonts w:eastAsia="Times New Roman" w:cs="Times New Roman"/>
                <w:lang w:eastAsia="en-GB"/>
              </w:rPr>
              <w:t xml:space="preserve">It </w:t>
            </w:r>
            <w:r w:rsidR="00ED5C65">
              <w:rPr>
                <w:rFonts w:eastAsia="Times New Roman" w:cs="Times New Roman"/>
                <w:lang w:eastAsia="en-GB"/>
              </w:rPr>
              <w:t xml:space="preserve">first </w:t>
            </w:r>
            <w:r w:rsidRPr="00EF6AA2">
              <w:rPr>
                <w:rFonts w:eastAsia="Times New Roman" w:cs="Times New Roman"/>
                <w:lang w:eastAsia="en-GB"/>
              </w:rPr>
              <w:t xml:space="preserve">moves to go </w:t>
            </w:r>
            <w:r w:rsidR="00ED5C65">
              <w:rPr>
                <w:rFonts w:eastAsia="Times New Roman" w:cs="Times New Roman"/>
                <w:lang w:eastAsia="en-GB"/>
              </w:rPr>
              <w:t xml:space="preserve">down </w:t>
            </w:r>
            <w:r w:rsidRPr="00EF6AA2">
              <w:rPr>
                <w:rFonts w:eastAsia="Times New Roman" w:cs="Times New Roman"/>
                <w:lang w:eastAsia="en-GB"/>
              </w:rPr>
              <w:t>under the dip.</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0590F" w:rsidRPr="006F3279" w:rsidRDefault="0000590F" w:rsidP="0000590F">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PSL4.1</w:t>
      </w:r>
      <w:r w:rsidRPr="00CA4B46">
        <w:rPr>
          <w:i/>
          <w:sz w:val="18"/>
          <w:szCs w:val="18"/>
        </w:rPr>
        <w:t xml:space="preserve">: </w:t>
      </w:r>
      <w:r>
        <w:rPr>
          <w:i/>
          <w:sz w:val="18"/>
          <w:szCs w:val="18"/>
        </w:rPr>
        <w:t>Waves on water and ropes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0590F" w:rsidP="006F3279">
            <w:pPr>
              <w:spacing w:after="60"/>
              <w:ind w:left="1304"/>
              <w:rPr>
                <w:b/>
                <w:sz w:val="40"/>
                <w:szCs w:val="40"/>
              </w:rPr>
            </w:pPr>
            <w:r>
              <w:rPr>
                <w:b/>
                <w:sz w:val="40"/>
                <w:szCs w:val="40"/>
              </w:rPr>
              <w:t>Part of a moving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0590F" w:rsidP="0007651D">
            <w:pPr>
              <w:spacing w:before="60" w:after="60"/>
            </w:pPr>
            <w:r w:rsidRPr="0000590F">
              <w:t>A transverse wave travelling across the surface of water (or along a rope) transfers energy, as particles of water (or rope) are successively made to vibrate at right angles to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0590F" w:rsidP="0007651D">
            <w:pPr>
              <w:spacing w:before="60" w:after="60"/>
              <w:rPr>
                <w:b/>
              </w:rPr>
            </w:pPr>
            <w:r w:rsidRPr="0000590F">
              <w:t>Describe the movement of each ‘particle’ of a transverse wave as the wave moves forward.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05C08"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0590F" w:rsidP="000505CA">
            <w:pPr>
              <w:spacing w:before="60" w:after="60"/>
            </w:pPr>
            <w:r>
              <w:t>Wave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53AA3" w:rsidRPr="00F57591" w:rsidRDefault="00953AA3" w:rsidP="00953AA3">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953AA3" w:rsidRDefault="00953AA3" w:rsidP="00953AA3">
      <w:pPr>
        <w:spacing w:after="180"/>
      </w:pPr>
      <w:r>
        <w:t xml:space="preserve">The motion of waves is hard for students to understand because waves form from large numbers of small scale events, such as the up and down movement of water particles in a water wave that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is seen clearly when spectators in a sports stadium stand up and sit down in sequence to produce a </w:t>
      </w:r>
      <w:r w:rsidRPr="00D125A4">
        <w:rPr>
          <w:i/>
        </w:rPr>
        <w:t>Mexican wave</w:t>
      </w:r>
      <w:r>
        <w:t xml:space="preserve"> moving around the stadium. In a mechanical wave the disturbance of one particle has a direct effect on the particles around it, causing them to move and progressively pass on the disturbance to adjoining particles. This process transfers energy through a medium, but without the transfer of any bulk substance.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272657" w:rsidRDefault="00272657" w:rsidP="00BF6C8A">
      <w:pPr>
        <w:spacing w:after="180"/>
      </w:pPr>
      <w:r>
        <w:t xml:space="preserve">Statement A is correct </w:t>
      </w:r>
    </w:p>
    <w:p w:rsidR="00BF6C8A" w:rsidRDefault="00272657" w:rsidP="00BF6C8A">
      <w:pPr>
        <w:spacing w:after="180"/>
      </w:pPr>
      <w:r>
        <w:t>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272657" w:rsidP="00A01222">
      <w:pPr>
        <w:spacing w:after="180"/>
      </w:pPr>
      <w:r>
        <w:t>As the wave passes the water particles move approximately up, then down and then up again. The dip following the crest in a water wave allows for the shift of water into the crest. This transfer of water makes water particles move in a somewhat circular up and down</w:t>
      </w:r>
      <w:r w:rsidR="004D0904" w:rsidRPr="004D0904">
        <w:t xml:space="preserve"> </w:t>
      </w:r>
      <w:r w:rsidR="004D0904">
        <w:t>motion</w:t>
      </w:r>
      <w:r>
        <w:t xml:space="preserve"> as they return to their original position. The net effect however is </w:t>
      </w:r>
      <w:r w:rsidR="004D0904">
        <w:t>a movement</w:t>
      </w:r>
      <w:r>
        <w:t xml:space="preserve"> up, down and </w:t>
      </w:r>
      <w:r w:rsidR="004D0904">
        <w:t xml:space="preserve">then </w:t>
      </w:r>
      <w:r>
        <w:t xml:space="preserve">back up to where they started from </w:t>
      </w:r>
      <w:r w:rsidR="004D0904">
        <w:t xml:space="preserve">that is </w:t>
      </w:r>
      <w:r>
        <w:t>described in answer A.</w:t>
      </w:r>
    </w:p>
    <w:p w:rsidR="00272657" w:rsidRPr="00272657" w:rsidRDefault="00060D2A" w:rsidP="00A01222">
      <w:pPr>
        <w:spacing w:after="180"/>
      </w:pPr>
      <w:r>
        <w:t>T</w:t>
      </w:r>
      <w:r w:rsidR="006855AD">
        <w:t xml:space="preserve">he part of wave indicated does not travel forwards (B wrong) and initially </w:t>
      </w:r>
      <w:r>
        <w:t xml:space="preserve">is </w:t>
      </w:r>
      <w:r w:rsidR="006855AD">
        <w:t>move</w:t>
      </w:r>
      <w:r>
        <w:t>s</w:t>
      </w:r>
      <w:r w:rsidR="006855AD">
        <w:t xml:space="preserve"> up into the crest, as the crest passes. Students </w:t>
      </w:r>
      <w:r>
        <w:t xml:space="preserve">who think </w:t>
      </w:r>
      <w:r w:rsidR="006855AD">
        <w:t xml:space="preserve">answer C </w:t>
      </w:r>
      <w:r>
        <w:t>i</w:t>
      </w:r>
      <w:r w:rsidR="006855AD">
        <w:t xml:space="preserve">s correct are likely to be thinking of the crest as </w:t>
      </w:r>
      <w:r>
        <w:t>a mass of water</w:t>
      </w:r>
      <w:r w:rsidR="006855AD">
        <w:t xml:space="preserve"> moving across the </w:t>
      </w:r>
      <w:r>
        <w:t xml:space="preserve">surface, which can move straight over the bit of water </w:t>
      </w:r>
      <w:proofErr w:type="spellStart"/>
      <w:r>
        <w:t>inticated</w:t>
      </w:r>
      <w:proofErr w:type="spellEnd"/>
      <w:r w:rsidR="006855AD">
        <w:t>.</w:t>
      </w:r>
    </w:p>
    <w:p w:rsidR="001E09C8" w:rsidRDefault="00A01222" w:rsidP="006855AD">
      <w:pPr>
        <w:spacing w:after="180"/>
      </w:pPr>
      <w:r w:rsidRPr="004F039C">
        <w:t xml:space="preserve">If students have </w:t>
      </w:r>
      <w:r w:rsidR="004B1C32">
        <w:t>misunderstanding</w:t>
      </w:r>
      <w:r w:rsidRPr="004F039C">
        <w:t xml:space="preserve">s about </w:t>
      </w:r>
      <w:r w:rsidR="006855AD" w:rsidRPr="006855AD">
        <w:t xml:space="preserve">the movement of each ‘particle’ of a transverse wave as </w:t>
      </w:r>
      <w:r w:rsidR="001E09C8">
        <w:t>a transverse</w:t>
      </w:r>
      <w:r w:rsidR="006855AD" w:rsidRPr="006855AD">
        <w:t xml:space="preserve"> wave moves forward</w:t>
      </w:r>
      <w:r w:rsidR="006855AD">
        <w:t>,</w:t>
      </w:r>
      <w:r w:rsidR="006855AD" w:rsidRPr="006855AD">
        <w:t xml:space="preserve"> </w:t>
      </w:r>
      <w:r w:rsidR="006855AD">
        <w:t xml:space="preserve">it can help to demonstrate to students what is actually happening. </w:t>
      </w:r>
      <w:r w:rsidR="001E09C8">
        <w:t xml:space="preserve">One way is to use a line of students to demonstrate a </w:t>
      </w:r>
      <w:r w:rsidR="001E09C8" w:rsidRPr="00361905">
        <w:rPr>
          <w:i/>
        </w:rPr>
        <w:t>Mexican wave</w:t>
      </w:r>
      <w:r w:rsidR="001E09C8">
        <w:t xml:space="preserve">. This requires the students to start off seated. The student at one end stands up and sits down, whilst the student next to her/him does the same, but </w:t>
      </w:r>
      <w:r w:rsidR="001E09C8">
        <w:t xml:space="preserve">they </w:t>
      </w:r>
      <w:r w:rsidR="001E09C8">
        <w:t xml:space="preserve">stand only after they see the first student starting to rise up. This continues along the row so the wave moves forward but the students remain in place. </w:t>
      </w:r>
    </w:p>
    <w:p w:rsidR="001E09C8" w:rsidRDefault="001E09C8" w:rsidP="001E09C8">
      <w:pPr>
        <w:spacing w:after="180"/>
      </w:pPr>
      <w:r>
        <w:t>A second demonstration uses a rope or a ‘slinky spring’. The rope (or spring) is placed (or stretched) along a desk with a small piece of string tied half-way along its length. A sharp side-to-side movement of the hand, which is holding one end, sends a transverse wave along its length. Observing the piece of string shows that as the wave passes along the rope (or spring), each part moves only in a side-to-side direction.</w:t>
      </w:r>
    </w:p>
    <w:p w:rsidR="00AB41D8" w:rsidRPr="005278A5" w:rsidRDefault="00AB41D8" w:rsidP="00AB41D8">
      <w:pPr>
        <w:spacing w:after="180"/>
      </w:pPr>
      <w:r w:rsidRPr="005278A5">
        <w:t>The f</w:t>
      </w:r>
      <w:r w:rsidR="006D2207">
        <w:t>ollowing BEST ‘response activities</w:t>
      </w:r>
      <w:r w:rsidRPr="005278A5">
        <w:t>’ could be used in follow-up to this diagnostic question:</w:t>
      </w:r>
    </w:p>
    <w:p w:rsidR="00AB41D8" w:rsidRDefault="00AB41D8" w:rsidP="006855AD">
      <w:pPr>
        <w:pStyle w:val="ListParagraph"/>
        <w:numPr>
          <w:ilvl w:val="0"/>
          <w:numId w:val="1"/>
        </w:numPr>
        <w:spacing w:after="180"/>
      </w:pPr>
      <w:r w:rsidRPr="005278A5">
        <w:t>Response activity: Making waves</w:t>
      </w:r>
      <w:bookmarkStart w:id="0" w:name="_GoBack"/>
      <w:bookmarkEnd w:id="0"/>
    </w:p>
    <w:p w:rsidR="006D2207" w:rsidRPr="00A6111E" w:rsidRDefault="006D2207" w:rsidP="006855AD">
      <w:pPr>
        <w:pStyle w:val="ListParagraph"/>
        <w:numPr>
          <w:ilvl w:val="0"/>
          <w:numId w:val="1"/>
        </w:numPr>
        <w:spacing w:after="180"/>
      </w:pPr>
      <w:r>
        <w:t>Response activity: Ripples on a pond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71457">
        <w:t>.</w:t>
      </w:r>
    </w:p>
    <w:p w:rsidR="00CC78A5" w:rsidRDefault="00D278E8" w:rsidP="00E172C6">
      <w:pPr>
        <w:spacing w:after="180"/>
      </w:pPr>
      <w:r w:rsidRPr="0045323E">
        <w:t xml:space="preserve">Images: </w:t>
      </w:r>
      <w:r w:rsidR="007D536F">
        <w:t>Peter Fairhurst (UYSEG)</w:t>
      </w:r>
      <w:r w:rsidR="00671457">
        <w:t>.</w:t>
      </w:r>
    </w:p>
    <w:p w:rsidR="00671457" w:rsidRDefault="003117F6" w:rsidP="00E24309">
      <w:pPr>
        <w:spacing w:after="180"/>
        <w:rPr>
          <w:b/>
          <w:color w:val="5F497A" w:themeColor="accent4" w:themeShade="BF"/>
          <w:sz w:val="24"/>
        </w:rPr>
      </w:pPr>
      <w:r w:rsidRPr="002C79AE">
        <w:rPr>
          <w:b/>
          <w:color w:val="5F497A" w:themeColor="accent4" w:themeShade="BF"/>
          <w:sz w:val="24"/>
        </w:rPr>
        <w:t>References</w:t>
      </w:r>
    </w:p>
    <w:p w:rsidR="00671457" w:rsidRPr="00671457" w:rsidRDefault="00671457" w:rsidP="00671457">
      <w:pPr>
        <w:pStyle w:val="EndNoteBibliography"/>
        <w:spacing w:after="120"/>
        <w:ind w:left="284" w:hanging="284"/>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71457">
        <w:t xml:space="preserve">Caleon, I. and Subramaniam, R. (2010). Development and Application of a Three-Tier Diagnostic Test to Assess Secondary Students' Understanding of Waves. </w:t>
      </w:r>
      <w:r w:rsidRPr="00671457">
        <w:rPr>
          <w:i/>
        </w:rPr>
        <w:t>International Journal of Science Education,</w:t>
      </w:r>
      <w:r w:rsidRPr="00671457">
        <w:t xml:space="preserve"> 32:7</w:t>
      </w:r>
      <w:r w:rsidRPr="00671457">
        <w:rPr>
          <w:b/>
        </w:rPr>
        <w:t>,</w:t>
      </w:r>
      <w:r w:rsidRPr="00671457">
        <w:t xml:space="preserve"> 939-961.</w:t>
      </w:r>
    </w:p>
    <w:p w:rsidR="00671457" w:rsidRPr="00671457" w:rsidRDefault="00671457" w:rsidP="00671457">
      <w:pPr>
        <w:pStyle w:val="EndNoteBibliography"/>
        <w:spacing w:after="120"/>
        <w:ind w:left="284" w:hanging="284"/>
      </w:pPr>
      <w:r w:rsidRPr="00671457">
        <w:t xml:space="preserve">Fazio, C., et al. (2008). Modelling Mechanical Wave Propogation: Guidelines and experimentation of a teaching-learning sequence. </w:t>
      </w:r>
      <w:r w:rsidRPr="00671457">
        <w:rPr>
          <w:i/>
        </w:rPr>
        <w:t>International Journal of Science Education,</w:t>
      </w:r>
      <w:r w:rsidRPr="00671457">
        <w:t xml:space="preserve"> 30:11</w:t>
      </w:r>
      <w:r w:rsidRPr="00671457">
        <w:rPr>
          <w:b/>
        </w:rPr>
        <w:t>,</w:t>
      </w:r>
      <w:r w:rsidRPr="00671457">
        <w:t xml:space="preserve"> 1491-1530.</w:t>
      </w:r>
    </w:p>
    <w:p w:rsidR="00B46FF9" w:rsidRDefault="00671457" w:rsidP="00671457">
      <w:pPr>
        <w:spacing w:after="120"/>
        <w:ind w:left="284" w:hanging="284"/>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AA2" w:rsidRDefault="00EF6AA2" w:rsidP="000B473B">
      <w:r>
        <w:separator/>
      </w:r>
    </w:p>
  </w:endnote>
  <w:endnote w:type="continuationSeparator" w:id="0">
    <w:p w:rsidR="00EF6AA2" w:rsidRDefault="00EF6AA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23280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09C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AA2" w:rsidRDefault="00EF6AA2" w:rsidP="000B473B">
      <w:r>
        <w:separator/>
      </w:r>
    </w:p>
  </w:footnote>
  <w:footnote w:type="continuationSeparator" w:id="0">
    <w:p w:rsidR="00EF6AA2" w:rsidRDefault="00EF6AA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E060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55FC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F6AA2"/>
    <w:rsid w:val="0000590F"/>
    <w:rsid w:val="00015578"/>
    <w:rsid w:val="00024731"/>
    <w:rsid w:val="00026DEC"/>
    <w:rsid w:val="000505CA"/>
    <w:rsid w:val="00052991"/>
    <w:rsid w:val="00060D2A"/>
    <w:rsid w:val="0007651D"/>
    <w:rsid w:val="0009089A"/>
    <w:rsid w:val="000947E2"/>
    <w:rsid w:val="00095E04"/>
    <w:rsid w:val="000A0D12"/>
    <w:rsid w:val="000B473B"/>
    <w:rsid w:val="000D0E89"/>
    <w:rsid w:val="000E2689"/>
    <w:rsid w:val="00142613"/>
    <w:rsid w:val="00144DA7"/>
    <w:rsid w:val="0015356E"/>
    <w:rsid w:val="00161D3F"/>
    <w:rsid w:val="00167ACE"/>
    <w:rsid w:val="001915D4"/>
    <w:rsid w:val="001A1FED"/>
    <w:rsid w:val="001A40E2"/>
    <w:rsid w:val="001C4805"/>
    <w:rsid w:val="001E09C8"/>
    <w:rsid w:val="001E159E"/>
    <w:rsid w:val="00201AC2"/>
    <w:rsid w:val="00214608"/>
    <w:rsid w:val="0021607B"/>
    <w:rsid w:val="002178AC"/>
    <w:rsid w:val="0022547C"/>
    <w:rsid w:val="0025410A"/>
    <w:rsid w:val="00272657"/>
    <w:rsid w:val="0027491C"/>
    <w:rsid w:val="0027553E"/>
    <w:rsid w:val="0028012F"/>
    <w:rsid w:val="002828DF"/>
    <w:rsid w:val="00287876"/>
    <w:rsid w:val="00292C53"/>
    <w:rsid w:val="00294E22"/>
    <w:rsid w:val="002B038A"/>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904"/>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1457"/>
    <w:rsid w:val="006772F5"/>
    <w:rsid w:val="006855AD"/>
    <w:rsid w:val="006A4440"/>
    <w:rsid w:val="006B0615"/>
    <w:rsid w:val="006D166B"/>
    <w:rsid w:val="006D2207"/>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3AA3"/>
    <w:rsid w:val="00961D59"/>
    <w:rsid w:val="009B2D55"/>
    <w:rsid w:val="009C0343"/>
    <w:rsid w:val="009E0D11"/>
    <w:rsid w:val="009F2253"/>
    <w:rsid w:val="00A01222"/>
    <w:rsid w:val="00A05C08"/>
    <w:rsid w:val="00A24A16"/>
    <w:rsid w:val="00A37D14"/>
    <w:rsid w:val="00A6111E"/>
    <w:rsid w:val="00A6168B"/>
    <w:rsid w:val="00A62028"/>
    <w:rsid w:val="00AA006F"/>
    <w:rsid w:val="00AA5B77"/>
    <w:rsid w:val="00AA6236"/>
    <w:rsid w:val="00AB41D8"/>
    <w:rsid w:val="00AB6AE7"/>
    <w:rsid w:val="00AD21F5"/>
    <w:rsid w:val="00B06225"/>
    <w:rsid w:val="00B23C7A"/>
    <w:rsid w:val="00B305F5"/>
    <w:rsid w:val="00B46FF9"/>
    <w:rsid w:val="00B47E1D"/>
    <w:rsid w:val="00B75483"/>
    <w:rsid w:val="00BA7952"/>
    <w:rsid w:val="00BB44B4"/>
    <w:rsid w:val="00BD3A8F"/>
    <w:rsid w:val="00BE4E2A"/>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D5C65"/>
    <w:rsid w:val="00EE6B97"/>
    <w:rsid w:val="00EF6AA2"/>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67EF4F"/>
  <w15:docId w15:val="{EE7AA557-9548-4070-A128-A4961CDA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714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1457"/>
    <w:rPr>
      <w:rFonts w:ascii="Calibri" w:hAnsi="Calibri" w:cs="Calibri"/>
      <w:noProof/>
      <w:lang w:val="en-US"/>
    </w:rPr>
  </w:style>
  <w:style w:type="paragraph" w:customStyle="1" w:styleId="EndNoteBibliography">
    <w:name w:val="EndNote Bibliography"/>
    <w:basedOn w:val="Normal"/>
    <w:link w:val="EndNoteBibliographyChar"/>
    <w:rsid w:val="00671457"/>
    <w:rPr>
      <w:rFonts w:ascii="Calibri" w:hAnsi="Calibri" w:cs="Calibri"/>
      <w:noProof/>
      <w:lang w:val="en-US"/>
    </w:rPr>
  </w:style>
  <w:style w:type="character" w:customStyle="1" w:styleId="EndNoteBibliographyChar">
    <w:name w:val="EndNote Bibliography Char"/>
    <w:basedOn w:val="DefaultParagraphFont"/>
    <w:link w:val="EndNoteBibliography"/>
    <w:rsid w:val="006714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97965345">
      <w:bodyDiv w:val="1"/>
      <w:marLeft w:val="0"/>
      <w:marRight w:val="0"/>
      <w:marTop w:val="0"/>
      <w:marBottom w:val="0"/>
      <w:divBdr>
        <w:top w:val="none" w:sz="0" w:space="0" w:color="auto"/>
        <w:left w:val="none" w:sz="0" w:space="0" w:color="auto"/>
        <w:bottom w:val="none" w:sz="0" w:space="0" w:color="auto"/>
        <w:right w:val="none" w:sz="0" w:space="0" w:color="auto"/>
      </w:divBdr>
    </w:div>
    <w:div w:id="787509867">
      <w:bodyDiv w:val="1"/>
      <w:marLeft w:val="0"/>
      <w:marRight w:val="0"/>
      <w:marTop w:val="0"/>
      <w:marBottom w:val="0"/>
      <w:divBdr>
        <w:top w:val="none" w:sz="0" w:space="0" w:color="auto"/>
        <w:left w:val="none" w:sz="0" w:space="0" w:color="auto"/>
        <w:bottom w:val="none" w:sz="0" w:space="0" w:color="auto"/>
        <w:right w:val="none" w:sz="0" w:space="0" w:color="auto"/>
      </w:divBdr>
    </w:div>
    <w:div w:id="835729494">
      <w:bodyDiv w:val="1"/>
      <w:marLeft w:val="0"/>
      <w:marRight w:val="0"/>
      <w:marTop w:val="0"/>
      <w:marBottom w:val="0"/>
      <w:divBdr>
        <w:top w:val="none" w:sz="0" w:space="0" w:color="auto"/>
        <w:left w:val="none" w:sz="0" w:space="0" w:color="auto"/>
        <w:bottom w:val="none" w:sz="0" w:space="0" w:color="auto"/>
        <w:right w:val="none" w:sz="0" w:space="0" w:color="auto"/>
      </w:divBdr>
    </w:div>
    <w:div w:id="1071806171">
      <w:bodyDiv w:val="1"/>
      <w:marLeft w:val="0"/>
      <w:marRight w:val="0"/>
      <w:marTop w:val="0"/>
      <w:marBottom w:val="0"/>
      <w:divBdr>
        <w:top w:val="none" w:sz="0" w:space="0" w:color="auto"/>
        <w:left w:val="none" w:sz="0" w:space="0" w:color="auto"/>
        <w:bottom w:val="none" w:sz="0" w:space="0" w:color="auto"/>
        <w:right w:val="none" w:sz="0" w:space="0" w:color="auto"/>
      </w:divBdr>
    </w:div>
    <w:div w:id="1262448012">
      <w:bodyDiv w:val="1"/>
      <w:marLeft w:val="0"/>
      <w:marRight w:val="0"/>
      <w:marTop w:val="0"/>
      <w:marBottom w:val="0"/>
      <w:divBdr>
        <w:top w:val="none" w:sz="0" w:space="0" w:color="auto"/>
        <w:left w:val="none" w:sz="0" w:space="0" w:color="auto"/>
        <w:bottom w:val="none" w:sz="0" w:space="0" w:color="auto"/>
        <w:right w:val="none" w:sz="0" w:space="0" w:color="auto"/>
      </w:divBdr>
    </w:div>
    <w:div w:id="17639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38</TotalTime>
  <Pages>3</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2019-09-27T07:30:00Z</dcterms:created>
  <dcterms:modified xsi:type="dcterms:W3CDTF">2019-10-14T08:45:00Z</dcterms:modified>
</cp:coreProperties>
</file>